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E8F" w:rsidRPr="002B4E8F" w:rsidRDefault="002B4E8F" w:rsidP="002B4E8F">
      <w:pPr>
        <w:pStyle w:val="WW-NormalnyWeb"/>
        <w:spacing w:after="0" w:line="360" w:lineRule="auto"/>
        <w:rPr>
          <w:rFonts w:asciiTheme="minorHAnsi" w:hAnsiTheme="minorHAnsi" w:cs="Arial"/>
          <w:bCs/>
          <w:sz w:val="22"/>
          <w:szCs w:val="22"/>
        </w:rPr>
      </w:pPr>
      <w:r w:rsidRPr="002B4E8F">
        <w:rPr>
          <w:rFonts w:asciiTheme="minorHAnsi" w:hAnsiTheme="minorHAnsi" w:cs="Arial"/>
          <w:bCs/>
          <w:sz w:val="22"/>
          <w:szCs w:val="22"/>
        </w:rPr>
        <w:t>Załącznik nr 1 do Uchwały Rady Gminy Chojnice nr XXII/</w:t>
      </w:r>
      <w:r w:rsidR="00E95C6A">
        <w:rPr>
          <w:rFonts w:asciiTheme="minorHAnsi" w:hAnsiTheme="minorHAnsi" w:cs="Arial"/>
          <w:bCs/>
          <w:sz w:val="22"/>
          <w:szCs w:val="22"/>
        </w:rPr>
        <w:t>369</w:t>
      </w:r>
      <w:r w:rsidRPr="002B4E8F">
        <w:rPr>
          <w:rFonts w:asciiTheme="minorHAnsi" w:hAnsiTheme="minorHAnsi" w:cs="Arial"/>
          <w:bCs/>
          <w:sz w:val="22"/>
          <w:szCs w:val="22"/>
        </w:rPr>
        <w:t>/09</w:t>
      </w:r>
    </w:p>
    <w:p w:rsidR="007F0C95" w:rsidRPr="00BB6747" w:rsidRDefault="007F0C95" w:rsidP="007F0C95">
      <w:pPr>
        <w:rPr>
          <w:rFonts w:ascii="Calibri" w:hAnsi="Calibri"/>
          <w:b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  <w:r w:rsidRPr="00BB6747">
        <w:rPr>
          <w:rFonts w:ascii="Calibri" w:hAnsi="Calibri"/>
        </w:rPr>
        <w:t>GMINA CHOJNICE</w:t>
      </w: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2176780</wp:posOffset>
            </wp:positionH>
            <wp:positionV relativeFrom="paragraph">
              <wp:posOffset>93980</wp:posOffset>
            </wp:positionV>
            <wp:extent cx="1463040" cy="1856105"/>
            <wp:effectExtent l="19050" t="0" r="3810" b="0"/>
            <wp:wrapNone/>
            <wp:docPr id="2" name="Obraz 2" descr="HERB GM CHOJ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 GM CHOJNIC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</w:p>
    <w:p w:rsidR="007F0C95" w:rsidRDefault="007F0C95" w:rsidP="007F0C95">
      <w:pPr>
        <w:rPr>
          <w:rFonts w:ascii="Calibri" w:hAnsi="Calibri"/>
        </w:rPr>
      </w:pPr>
    </w:p>
    <w:p w:rsidR="007F0C95" w:rsidRDefault="007F0C95" w:rsidP="007F0C95">
      <w:pPr>
        <w:rPr>
          <w:rFonts w:ascii="Calibri" w:hAnsi="Calibri"/>
        </w:rPr>
      </w:pPr>
    </w:p>
    <w:p w:rsidR="007F0C95" w:rsidRDefault="007F0C95" w:rsidP="007F0C95">
      <w:pPr>
        <w:rPr>
          <w:rFonts w:ascii="Calibri" w:hAnsi="Calibri"/>
        </w:rPr>
      </w:pPr>
    </w:p>
    <w:p w:rsidR="007F0C95" w:rsidRPr="00BB6747" w:rsidRDefault="007F0C95" w:rsidP="007F0C95">
      <w:pPr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  <w:sz w:val="32"/>
          <w:szCs w:val="32"/>
        </w:rPr>
      </w:pPr>
    </w:p>
    <w:p w:rsidR="007F0C95" w:rsidRPr="00BB6747" w:rsidRDefault="007F0C95" w:rsidP="007F0C95">
      <w:pPr>
        <w:jc w:val="center"/>
        <w:rPr>
          <w:rFonts w:ascii="Calibri" w:hAnsi="Calibri"/>
          <w:sz w:val="32"/>
          <w:szCs w:val="32"/>
        </w:rPr>
      </w:pPr>
      <w:r w:rsidRPr="00BB6747">
        <w:rPr>
          <w:rFonts w:ascii="Calibri" w:hAnsi="Calibri"/>
          <w:sz w:val="32"/>
          <w:szCs w:val="32"/>
        </w:rPr>
        <w:t>PLAN ODNOWY MIEJSCOWOŚCI</w:t>
      </w:r>
    </w:p>
    <w:p w:rsidR="007F0C95" w:rsidRPr="00BB6747" w:rsidRDefault="007F0C95" w:rsidP="007F0C95">
      <w:pPr>
        <w:jc w:val="center"/>
        <w:rPr>
          <w:rFonts w:ascii="Calibri" w:hAnsi="Calibri"/>
          <w:sz w:val="32"/>
          <w:szCs w:val="32"/>
        </w:rPr>
      </w:pPr>
    </w:p>
    <w:p w:rsidR="007F0C95" w:rsidRPr="00BB6747" w:rsidRDefault="007F0C95" w:rsidP="007F0C95">
      <w:pPr>
        <w:rPr>
          <w:rFonts w:ascii="Calibri" w:hAnsi="Calibri"/>
          <w:sz w:val="32"/>
          <w:szCs w:val="32"/>
        </w:rPr>
      </w:pPr>
    </w:p>
    <w:p w:rsidR="007F0C95" w:rsidRPr="00BB6747" w:rsidRDefault="007F0C95" w:rsidP="007F0C95">
      <w:pPr>
        <w:jc w:val="center"/>
        <w:rPr>
          <w:rFonts w:ascii="Calibri" w:hAnsi="Calibri"/>
          <w:sz w:val="36"/>
          <w:szCs w:val="36"/>
        </w:rPr>
      </w:pPr>
      <w:r>
        <w:rPr>
          <w:rFonts w:ascii="Calibri" w:hAnsi="Calibri"/>
          <w:sz w:val="36"/>
          <w:szCs w:val="36"/>
        </w:rPr>
        <w:t>KŁODAWA</w:t>
      </w:r>
    </w:p>
    <w:p w:rsidR="007F0C95" w:rsidRPr="00BB6747" w:rsidRDefault="007F0C95" w:rsidP="007F0C95">
      <w:pPr>
        <w:rPr>
          <w:rFonts w:ascii="Calibri" w:hAnsi="Calibri"/>
        </w:rPr>
      </w:pPr>
    </w:p>
    <w:p w:rsidR="007F0C95" w:rsidRPr="00BB6747" w:rsidRDefault="007F0C95" w:rsidP="007F0C95">
      <w:pPr>
        <w:rPr>
          <w:rFonts w:ascii="Calibri" w:hAnsi="Calibri"/>
        </w:rPr>
      </w:pPr>
    </w:p>
    <w:p w:rsidR="007F0C95" w:rsidRPr="00BB6747" w:rsidRDefault="007F0C95" w:rsidP="007F0C95">
      <w:pPr>
        <w:rPr>
          <w:rFonts w:ascii="Calibri" w:hAnsi="Calibri"/>
        </w:rPr>
      </w:pPr>
    </w:p>
    <w:p w:rsidR="007F0C95" w:rsidRPr="00BB6747" w:rsidRDefault="007F0C95" w:rsidP="007F0C95">
      <w:pPr>
        <w:jc w:val="center"/>
        <w:rPr>
          <w:rFonts w:ascii="Calibri" w:hAnsi="Calibri"/>
        </w:rPr>
      </w:pPr>
      <w:r>
        <w:rPr>
          <w:rFonts w:ascii="Calibri" w:hAnsi="Calibri"/>
        </w:rPr>
        <w:t>2009</w:t>
      </w: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spacing w:line="360" w:lineRule="auto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  <w:b/>
        </w:rPr>
        <w:t xml:space="preserve">Plan Odnowy Miejscowości jest jednym z elementów wpływających na rozwój wsi oraz poprawę warunków życia mieszkańców. Opracowanie i uchwalenie takiego dokumentu m.in. stanowi niezbędny warunek ubiegania się o środki finansowe w ramach Programu Rozwoju Obszarów Wiejskich na lata 2007 – 2013. </w:t>
      </w:r>
    </w:p>
    <w:p w:rsidR="007F0C95" w:rsidRDefault="007F0C95" w:rsidP="007F0C95">
      <w:pPr>
        <w:spacing w:line="360" w:lineRule="auto"/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spacing w:line="360" w:lineRule="auto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  <w:b/>
        </w:rPr>
        <w:t xml:space="preserve">Odnowa i rozwój wsi jest wypadkową wielu działań, wśród których pierwsze miejsce zajmuje aktywność, zaangażowanie i solidarna postawa mieszkańców. Plan odnowy miejscowości zawiera działania długofalowe, określone w horyzoncie czasowym na lata 2009 – 2015. </w:t>
      </w: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Default="007F0C95" w:rsidP="007F0C95">
      <w:pPr>
        <w:ind w:left="2832" w:firstLine="708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t xml:space="preserve">Położenie sołectwa </w:t>
      </w:r>
      <w:r>
        <w:rPr>
          <w:rFonts w:ascii="Calibri" w:hAnsi="Calibri" w:cs="Arial"/>
        </w:rPr>
        <w:t>Kłodawa</w:t>
      </w:r>
    </w:p>
    <w:p w:rsidR="007F0C95" w:rsidRPr="00BB6747" w:rsidRDefault="007F0C95" w:rsidP="007F0C95">
      <w:pPr>
        <w:jc w:val="both"/>
        <w:rPr>
          <w:rFonts w:ascii="Calibri" w:hAnsi="Calibri" w:cs="Arial"/>
        </w:rPr>
      </w:pPr>
      <w:r>
        <w:rPr>
          <w:rFonts w:ascii="Calibri" w:hAnsi="Calibri" w:cs="Arial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80010</wp:posOffset>
            </wp:positionV>
            <wp:extent cx="3318510" cy="5184140"/>
            <wp:effectExtent l="19050" t="0" r="0" b="0"/>
            <wp:wrapNone/>
            <wp:docPr id="3" name="Obraz 3" descr="solect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lectwa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510" cy="5184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8C798F" w:rsidP="007F0C95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8" type="#_x0000_t67" style="position:absolute;left:0;text-align:left;margin-left:303.75pt;margin-top:.45pt;width:25.95pt;height:1in;rotation:2762431fd;z-index:251662336">
            <v:shadow on="t"/>
            <v:textbox style="layout-flow:vertical-ideographic"/>
          </v:shape>
        </w:pict>
      </w: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ind w:left="360"/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ind w:left="360"/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ind w:left="360"/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ind w:left="360"/>
        <w:jc w:val="both"/>
        <w:rPr>
          <w:rFonts w:ascii="Calibri" w:hAnsi="Calibri" w:cs="Arial"/>
        </w:rPr>
      </w:pPr>
    </w:p>
    <w:p w:rsidR="007F0C95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ind w:firstLine="708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lastRenderedPageBreak/>
        <w:t xml:space="preserve">I. Charakterystyka </w:t>
      </w:r>
      <w:r>
        <w:rPr>
          <w:rFonts w:ascii="Calibri" w:hAnsi="Calibri" w:cs="Arial"/>
        </w:rPr>
        <w:t>Kłodawy</w:t>
      </w:r>
      <w:r w:rsidRPr="00BB6747">
        <w:rPr>
          <w:rFonts w:ascii="Calibri" w:hAnsi="Calibri" w:cs="Arial"/>
        </w:rPr>
        <w:t xml:space="preserve">. </w:t>
      </w: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D4010" w:rsidRPr="007D4010" w:rsidRDefault="007D4010" w:rsidP="007D4010">
      <w:pPr>
        <w:ind w:left="360"/>
        <w:jc w:val="both"/>
        <w:rPr>
          <w:rFonts w:ascii="Calibri" w:hAnsi="Calibri" w:cs="Arial"/>
          <w:b/>
        </w:rPr>
      </w:pPr>
      <w:r w:rsidRPr="007D4010">
        <w:rPr>
          <w:rFonts w:ascii="Calibri" w:hAnsi="Calibri" w:cs="Arial"/>
          <w:b/>
        </w:rPr>
        <w:t xml:space="preserve">Pierwsze ślady pobytu człowieka w okolicach dzisiejszej miejscowości Kłodawa pochodzą z I – II wieku naszej ery, a poświadczają je fragmenty ceramiki i ozdób znajdowane na tutejszych polach. </w:t>
      </w:r>
    </w:p>
    <w:p w:rsidR="007D4010" w:rsidRPr="007D4010" w:rsidRDefault="007D4010" w:rsidP="007D4010">
      <w:pPr>
        <w:ind w:left="360"/>
        <w:jc w:val="both"/>
        <w:rPr>
          <w:rFonts w:ascii="Calibri" w:hAnsi="Calibri" w:cs="Arial"/>
          <w:b/>
        </w:rPr>
      </w:pPr>
      <w:r w:rsidRPr="007D4010">
        <w:rPr>
          <w:rFonts w:ascii="Calibri" w:hAnsi="Calibri" w:cs="Arial"/>
          <w:b/>
        </w:rPr>
        <w:t xml:space="preserve">Po raz pierwszy w źródłach pisanych Kłodawa, wraz ze Zbeninami i Krojantami pojawia się w 1357 roku. Z dokumentu wynika jednak, iż wspomniane miejscowości, zwane często kluczem dóbr zbeninskich istniały już prawdopodobnie za panowania Wielkiego Mistrza Karola z Trewiru (1311 – 1324). Dokument z 1357 roku, wystawiony w Człuchowie przez Wielkiego Mistrza Winrycha von Kniprode (1352 – 1382), nadaje na prawie chełmińskim Szczepanowi, Jakubowi, Jeszkowi, Mateuszowi z Ornety, Jakubowi Rutken i Jakubowi dobra Kłodawę, Krojanty oraz Duże i Małe Zbeniny. Cały nadział liczy wówczas 680 ha. W zamian za otrzymaną ziemię wspomniani rycerze zobowiązani byli stawać w lekkiej zbroi na każde wezwanie zakonu, uczestniczyć w budowie i naprawie zamków oraz corocznie uiszczać daninę w zbożu. </w:t>
      </w:r>
    </w:p>
    <w:p w:rsidR="007D4010" w:rsidRPr="007D4010" w:rsidRDefault="007D4010" w:rsidP="007D4010">
      <w:pPr>
        <w:ind w:left="360"/>
        <w:jc w:val="both"/>
        <w:rPr>
          <w:rFonts w:ascii="Calibri" w:hAnsi="Calibri" w:cs="Arial"/>
          <w:b/>
        </w:rPr>
      </w:pPr>
      <w:r w:rsidRPr="007D4010">
        <w:rPr>
          <w:rFonts w:ascii="Calibri" w:hAnsi="Calibri" w:cs="Arial"/>
          <w:b/>
        </w:rPr>
        <w:t xml:space="preserve">Do końca panowania krzyżackiego Kłodawa leży na terenie komturstwa człuchowskiego, a po odzyskaniu Pomorza przez Polskę w roku 1466 znalazła się w granicach starostwa człuchowskiego. W latach 1511 – 1512 obszar Kłodawy wynosił 22 łany. W 1570 roku wieś była w posiadaniu Jerzego Lewalda. </w:t>
      </w:r>
    </w:p>
    <w:p w:rsidR="007D4010" w:rsidRPr="007D4010" w:rsidRDefault="007D4010" w:rsidP="007D4010">
      <w:pPr>
        <w:ind w:left="360"/>
        <w:jc w:val="both"/>
        <w:rPr>
          <w:rFonts w:ascii="Calibri" w:hAnsi="Calibri" w:cs="Arial"/>
          <w:b/>
        </w:rPr>
      </w:pPr>
      <w:r w:rsidRPr="007D4010">
        <w:rPr>
          <w:rFonts w:ascii="Calibri" w:hAnsi="Calibri" w:cs="Arial"/>
          <w:b/>
        </w:rPr>
        <w:t xml:space="preserve">Spis z 1883 roku podaje, iż we wsi znajdowało się 50 budynków,  zamieszkiwana zaś była przez 122 katolików i 18 mieszkańców wyznania ewangelickiego. </w:t>
      </w:r>
    </w:p>
    <w:p w:rsidR="007D4010" w:rsidRPr="007D4010" w:rsidRDefault="007D4010" w:rsidP="007D4010">
      <w:pPr>
        <w:ind w:left="360"/>
        <w:jc w:val="both"/>
        <w:rPr>
          <w:rFonts w:ascii="Calibri" w:hAnsi="Calibri" w:cs="Arial"/>
          <w:b/>
        </w:rPr>
      </w:pPr>
      <w:r w:rsidRPr="007D4010">
        <w:rPr>
          <w:rFonts w:ascii="Calibri" w:hAnsi="Calibri" w:cs="Arial"/>
          <w:b/>
        </w:rPr>
        <w:t xml:space="preserve">Pierwsza szkoła we wsi, której budynek zachował się do dnia dzisiejszego, wybudowana została w 1887 roku. Obecnie funkcjonująca szkoła powstała w latach 1971 – 1974. </w:t>
      </w:r>
    </w:p>
    <w:p w:rsidR="007D4010" w:rsidRPr="007D4010" w:rsidRDefault="007D4010" w:rsidP="007D4010">
      <w:pPr>
        <w:ind w:left="360"/>
        <w:jc w:val="both"/>
        <w:rPr>
          <w:rFonts w:ascii="Calibri" w:hAnsi="Calibri" w:cs="Arial"/>
          <w:b/>
        </w:rPr>
      </w:pPr>
      <w:r w:rsidRPr="007D4010">
        <w:rPr>
          <w:rFonts w:ascii="Calibri" w:hAnsi="Calibri" w:cs="Arial"/>
          <w:b/>
        </w:rPr>
        <w:t>We wsi zachowały się przykłady charakterystycznych dla regionu form mieszkalnego budownictwa drewnianego oraz ceglane zabudowania z przełomu XIX/XX wieku. W centrum Kłodawy znajduje się także kapliczka przydrożna powstała około 1934 roku.</w:t>
      </w:r>
    </w:p>
    <w:p w:rsidR="007D4010" w:rsidRDefault="007D4010" w:rsidP="007D4010">
      <w:pPr>
        <w:ind w:left="360"/>
        <w:jc w:val="both"/>
        <w:rPr>
          <w:rFonts w:ascii="Calibri" w:hAnsi="Calibri" w:cs="Arial"/>
          <w:b/>
        </w:rPr>
      </w:pPr>
      <w:r w:rsidRPr="007D4010">
        <w:rPr>
          <w:rFonts w:ascii="Calibri" w:hAnsi="Calibri" w:cs="Arial"/>
          <w:b/>
        </w:rPr>
        <w:t xml:space="preserve">Sołectwo Kłodawa zajmuje obszar około 900 ha, z czego przeszło 500 stanowią grunty uprawne. Wieś, wraz z wybudowaniami została zelektryfikowana w latach 1962 – 1963, od 2002 roku posiada kanalizację. Obecnie zamieszkuje ją 326 mieszkańców. Funkcję sołtysa po raz drugi pełni Czesław Jaśkiewicz. </w:t>
      </w:r>
    </w:p>
    <w:p w:rsidR="007D4010" w:rsidRDefault="007D4010" w:rsidP="007D4010">
      <w:pPr>
        <w:ind w:left="360"/>
        <w:jc w:val="both"/>
        <w:rPr>
          <w:rFonts w:ascii="Calibri" w:hAnsi="Calibri" w:cs="Arial"/>
          <w:b/>
        </w:rPr>
      </w:pPr>
    </w:p>
    <w:p w:rsidR="007D4010" w:rsidRDefault="007D4010" w:rsidP="007D4010">
      <w:pPr>
        <w:ind w:left="360"/>
        <w:jc w:val="both"/>
        <w:rPr>
          <w:rFonts w:ascii="Calibri" w:hAnsi="Calibri" w:cs="Arial"/>
          <w:b/>
        </w:rPr>
      </w:pPr>
    </w:p>
    <w:p w:rsidR="007D4010" w:rsidRDefault="007D4010" w:rsidP="007D4010">
      <w:pPr>
        <w:ind w:left="360"/>
        <w:jc w:val="both"/>
        <w:rPr>
          <w:rFonts w:ascii="Calibri" w:hAnsi="Calibri" w:cs="Arial"/>
          <w:b/>
        </w:rPr>
      </w:pPr>
    </w:p>
    <w:p w:rsidR="007D4010" w:rsidRDefault="007D4010" w:rsidP="007D4010">
      <w:pPr>
        <w:ind w:left="360"/>
        <w:jc w:val="both"/>
        <w:rPr>
          <w:rFonts w:ascii="Calibri" w:hAnsi="Calibri" w:cs="Arial"/>
          <w:b/>
        </w:rPr>
      </w:pPr>
    </w:p>
    <w:p w:rsidR="007D4010" w:rsidRDefault="007D4010" w:rsidP="007D4010">
      <w:pPr>
        <w:ind w:left="360"/>
        <w:jc w:val="both"/>
        <w:rPr>
          <w:rFonts w:ascii="Calibri" w:hAnsi="Calibri" w:cs="Arial"/>
          <w:b/>
        </w:rPr>
      </w:pPr>
    </w:p>
    <w:p w:rsidR="007D4010" w:rsidRDefault="007D4010" w:rsidP="007D4010">
      <w:pPr>
        <w:ind w:left="360"/>
        <w:jc w:val="both"/>
        <w:rPr>
          <w:rFonts w:ascii="Calibri" w:hAnsi="Calibri" w:cs="Arial"/>
          <w:b/>
        </w:rPr>
      </w:pPr>
    </w:p>
    <w:p w:rsidR="007F0C95" w:rsidRPr="00BB6747" w:rsidRDefault="007F0C95" w:rsidP="007D4010">
      <w:pPr>
        <w:ind w:left="360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lastRenderedPageBreak/>
        <w:t>II. Inwentaryzacja zasobów służących odnowie miejscowości.</w:t>
      </w: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5"/>
        <w:gridCol w:w="618"/>
        <w:gridCol w:w="1595"/>
        <w:gridCol w:w="1595"/>
        <w:gridCol w:w="1595"/>
      </w:tblGrid>
      <w:tr w:rsidR="007F0C95" w:rsidRPr="00BB6747" w:rsidTr="004C7512">
        <w:tc>
          <w:tcPr>
            <w:tcW w:w="0" w:type="auto"/>
            <w:shd w:val="clear" w:color="auto" w:fill="E0E0E0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Rodzaj zasobu</w:t>
            </w:r>
          </w:p>
        </w:tc>
        <w:tc>
          <w:tcPr>
            <w:tcW w:w="0" w:type="auto"/>
            <w:shd w:val="clear" w:color="auto" w:fill="E0E0E0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Brak</w:t>
            </w:r>
          </w:p>
        </w:tc>
        <w:tc>
          <w:tcPr>
            <w:tcW w:w="0" w:type="auto"/>
            <w:shd w:val="clear" w:color="auto" w:fill="E0E0E0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Jest o znaczeniu</w:t>
            </w:r>
          </w:p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małym</w:t>
            </w:r>
          </w:p>
        </w:tc>
        <w:tc>
          <w:tcPr>
            <w:tcW w:w="0" w:type="auto"/>
            <w:shd w:val="clear" w:color="auto" w:fill="E0E0E0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Jest o znaczeniu</w:t>
            </w:r>
          </w:p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średnim</w:t>
            </w:r>
          </w:p>
        </w:tc>
        <w:tc>
          <w:tcPr>
            <w:tcW w:w="0" w:type="auto"/>
            <w:shd w:val="clear" w:color="auto" w:fill="E0E0E0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Jest o znaczeniu</w:t>
            </w:r>
          </w:p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dużym</w:t>
            </w:r>
          </w:p>
        </w:tc>
      </w:tr>
      <w:tr w:rsidR="007F0C95" w:rsidRPr="00BB6747" w:rsidTr="004C7512">
        <w:tc>
          <w:tcPr>
            <w:tcW w:w="0" w:type="auto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Środowisko przyrodnicze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Walory krajobrazu i przyrodnicze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Wody powierzchniowe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(cieki, rzeki, stawy )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Gleby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K</w:t>
            </w:r>
            <w:r w:rsidRPr="00BB6747">
              <w:rPr>
                <w:rFonts w:ascii="Calibri" w:hAnsi="Calibri" w:cs="Arial"/>
                <w:b/>
              </w:rPr>
              <w:t>opaliny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D4010" w:rsidRPr="00BB6747" w:rsidRDefault="007D4010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D4010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D4010" w:rsidRPr="00BB6747" w:rsidRDefault="007D4010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</w:tr>
      <w:tr w:rsidR="007F0C95" w:rsidRPr="00BB6747" w:rsidTr="004C7512">
        <w:tc>
          <w:tcPr>
            <w:tcW w:w="0" w:type="auto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Środowisko kulturowe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Walory architektury wiejskiej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Walory zagospodarowania przestrzennego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Zabytki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Zespoły artystyczne</w:t>
            </w:r>
          </w:p>
        </w:tc>
        <w:tc>
          <w:tcPr>
            <w:tcW w:w="0" w:type="auto"/>
          </w:tcPr>
          <w:p w:rsidR="007F0C95" w:rsidRDefault="007F0C95" w:rsidP="00297FB0">
            <w:pPr>
              <w:rPr>
                <w:rFonts w:ascii="Calibri" w:hAnsi="Calibri" w:cs="Arial"/>
              </w:rPr>
            </w:pPr>
          </w:p>
          <w:p w:rsidR="00297FB0" w:rsidRPr="00BB6747" w:rsidRDefault="00297FB0" w:rsidP="00297FB0">
            <w:pPr>
              <w:rPr>
                <w:rFonts w:ascii="Calibri" w:hAnsi="Calibri" w:cs="Arial"/>
              </w:rPr>
            </w:pPr>
          </w:p>
          <w:p w:rsidR="007F0C95" w:rsidRPr="00BB6747" w:rsidRDefault="00297FB0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Default="007F0C95" w:rsidP="00297FB0">
            <w:pPr>
              <w:rPr>
                <w:rFonts w:ascii="Calibri" w:hAnsi="Calibri" w:cs="Arial"/>
              </w:rPr>
            </w:pPr>
          </w:p>
          <w:p w:rsidR="00297FB0" w:rsidRPr="00BB6747" w:rsidRDefault="00297FB0" w:rsidP="00297FB0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</w:tr>
      <w:tr w:rsidR="007F0C95" w:rsidRPr="00BB6747" w:rsidTr="004C7512">
        <w:tc>
          <w:tcPr>
            <w:tcW w:w="0" w:type="auto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Dziedzictwo kulturowe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Miejsca, osoby i przedmioty kultu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Święta, odpusty, pielgrzymki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Tradycje, obrzędy, gwara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Legendy, podania, fakty historyczne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Specyficzne nazwy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297FB0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Default="00297FB0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</w:tr>
      <w:tr w:rsidR="007F0C95" w:rsidRPr="00BB6747" w:rsidTr="004C7512">
        <w:tc>
          <w:tcPr>
            <w:tcW w:w="0" w:type="auto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Obiekty i tereny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Działki pod zabudowę mieszkaniową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Działki pod domki letniskowe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lastRenderedPageBreak/>
              <w:t>Działki pod działalność gospodarczą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Miejsca publicznych spotkań i rekreacji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297FB0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lastRenderedPageBreak/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</w:tr>
      <w:tr w:rsidR="007F0C95" w:rsidRPr="00BB6747" w:rsidTr="004C7512">
        <w:tc>
          <w:tcPr>
            <w:tcW w:w="0" w:type="auto"/>
          </w:tcPr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</w:rPr>
              <w:lastRenderedPageBreak/>
              <w:t>Gospodarka i rolnictwo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Specyficzne produkty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Znane firmy produkcyjne i usługowe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Możliwe do wykorzystania odpady</w:t>
            </w:r>
            <w:r>
              <w:rPr>
                <w:rFonts w:ascii="Calibri" w:hAnsi="Calibri" w:cs="Arial"/>
                <w:b/>
              </w:rPr>
              <w:t xml:space="preserve"> 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297FB0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  <w:p w:rsidR="007F0C95" w:rsidRDefault="00297FB0" w:rsidP="00297FB0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7F0C95" w:rsidRPr="00BB6747" w:rsidRDefault="00297FB0" w:rsidP="00297FB0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</w:tr>
      <w:tr w:rsidR="007F0C95" w:rsidRPr="00BB6747" w:rsidTr="004C7512">
        <w:tc>
          <w:tcPr>
            <w:tcW w:w="0" w:type="auto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Sąsiedzi i przyjezdni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Korzystne i atrakcyjne sąsiedztwo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Ruch tranzytowy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Przyjezdni stali i sezonowi</w:t>
            </w:r>
          </w:p>
        </w:tc>
        <w:tc>
          <w:tcPr>
            <w:tcW w:w="0" w:type="auto"/>
          </w:tcPr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561217" w:rsidRDefault="00561217" w:rsidP="004C7512">
            <w:pPr>
              <w:jc w:val="center"/>
              <w:rPr>
                <w:rFonts w:ascii="Calibri" w:hAnsi="Calibri" w:cs="Arial"/>
              </w:rPr>
            </w:pPr>
          </w:p>
          <w:p w:rsidR="00561217" w:rsidRPr="00BB6747" w:rsidRDefault="00561217" w:rsidP="00561217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</w:tr>
      <w:tr w:rsidR="007F0C95" w:rsidRPr="00BB6747" w:rsidTr="004C7512">
        <w:tc>
          <w:tcPr>
            <w:tcW w:w="0" w:type="auto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Instytucje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Placówki opieki społecznej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Szkoły 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Świetlica 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561217" w:rsidRDefault="00561217" w:rsidP="004C7512">
            <w:pPr>
              <w:jc w:val="center"/>
              <w:rPr>
                <w:rFonts w:ascii="Calibri" w:hAnsi="Calibri" w:cs="Arial"/>
              </w:rPr>
            </w:pPr>
          </w:p>
          <w:p w:rsidR="00561217" w:rsidRPr="00BB6747" w:rsidRDefault="00561217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</w:tr>
      <w:tr w:rsidR="007F0C95" w:rsidRPr="00BB6747" w:rsidTr="004C7512">
        <w:tc>
          <w:tcPr>
            <w:tcW w:w="0" w:type="auto"/>
          </w:tcPr>
          <w:p w:rsidR="007F0C95" w:rsidRPr="00BB6747" w:rsidRDefault="007F0C95" w:rsidP="004C7512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Kapitał społeczny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OSP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KGW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Stowarzyszenia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Darczyńcy i sponsorzy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561217" w:rsidRDefault="00561217" w:rsidP="004C7512">
            <w:pPr>
              <w:jc w:val="center"/>
              <w:rPr>
                <w:rFonts w:ascii="Calibri" w:hAnsi="Calibri" w:cs="Arial"/>
              </w:rPr>
            </w:pPr>
          </w:p>
          <w:p w:rsidR="00561217" w:rsidRPr="00BB6747" w:rsidRDefault="00561217" w:rsidP="00561217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7F0C95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561217" w:rsidRPr="00BB6747" w:rsidRDefault="00561217" w:rsidP="00561217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</w:tr>
    </w:tbl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Default="007F0C95" w:rsidP="007F0C95">
      <w:pPr>
        <w:jc w:val="both"/>
        <w:rPr>
          <w:rFonts w:ascii="Calibri" w:hAnsi="Calibri" w:cs="Arial"/>
        </w:rPr>
      </w:pPr>
    </w:p>
    <w:p w:rsidR="00767B1C" w:rsidRDefault="00767B1C" w:rsidP="007F0C95">
      <w:pPr>
        <w:jc w:val="both"/>
        <w:rPr>
          <w:rFonts w:ascii="Calibri" w:hAnsi="Calibri" w:cs="Arial"/>
        </w:rPr>
      </w:pPr>
    </w:p>
    <w:p w:rsidR="00767B1C" w:rsidRDefault="00767B1C" w:rsidP="007F0C95">
      <w:pPr>
        <w:jc w:val="both"/>
        <w:rPr>
          <w:rFonts w:ascii="Calibri" w:hAnsi="Calibri" w:cs="Arial"/>
        </w:rPr>
      </w:pPr>
    </w:p>
    <w:p w:rsidR="00767B1C" w:rsidRPr="00BB6747" w:rsidRDefault="00767B1C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ind w:left="360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lastRenderedPageBreak/>
        <w:t>III. Ocena mocnych i słabych stron sołectwa – analiza SWOT.</w:t>
      </w: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4608"/>
        <w:gridCol w:w="4680"/>
      </w:tblGrid>
      <w:tr w:rsidR="007F0C95" w:rsidRPr="00BB6747" w:rsidTr="004C7512">
        <w:tc>
          <w:tcPr>
            <w:tcW w:w="4608" w:type="dxa"/>
          </w:tcPr>
          <w:p w:rsidR="007F0C95" w:rsidRPr="001D3996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1D3996" w:rsidRDefault="007F0C95" w:rsidP="004C7512">
            <w:pPr>
              <w:jc w:val="center"/>
              <w:rPr>
                <w:rFonts w:ascii="Calibri" w:hAnsi="Calibri" w:cs="Arial"/>
              </w:rPr>
            </w:pPr>
            <w:r w:rsidRPr="001D3996">
              <w:rPr>
                <w:rFonts w:ascii="Calibri" w:hAnsi="Calibri" w:cs="Arial"/>
              </w:rPr>
              <w:t>MOCNE STRONY</w:t>
            </w:r>
          </w:p>
          <w:p w:rsidR="007F0C95" w:rsidRPr="001D3996" w:rsidRDefault="007F0C95" w:rsidP="004C7512">
            <w:pPr>
              <w:jc w:val="both"/>
              <w:rPr>
                <w:rFonts w:ascii="Calibri" w:hAnsi="Calibri" w:cs="Arial"/>
              </w:rPr>
            </w:pPr>
          </w:p>
          <w:p w:rsidR="00767B1C" w:rsidRDefault="00767B1C" w:rsidP="00767B1C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767B1C">
              <w:rPr>
                <w:rFonts w:ascii="Calibri" w:hAnsi="Calibri" w:cs="Arial"/>
                <w:b/>
              </w:rPr>
              <w:t xml:space="preserve">Kłodawa położona jest z dala od uciążliwości miejskich i z dala od </w:t>
            </w:r>
            <w:r>
              <w:rPr>
                <w:rFonts w:ascii="Calibri" w:hAnsi="Calibri" w:cs="Arial"/>
                <w:b/>
              </w:rPr>
              <w:t>ruchliwych tras komunikacyjnych</w:t>
            </w:r>
          </w:p>
          <w:p w:rsidR="00767B1C" w:rsidRDefault="00767B1C" w:rsidP="00767B1C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767B1C">
              <w:rPr>
                <w:rFonts w:ascii="Calibri" w:hAnsi="Calibri" w:cs="Arial"/>
                <w:b/>
              </w:rPr>
              <w:t>Dobrz</w:t>
            </w:r>
            <w:r>
              <w:rPr>
                <w:rFonts w:ascii="Calibri" w:hAnsi="Calibri" w:cs="Arial"/>
                <w:b/>
              </w:rPr>
              <w:t xml:space="preserve">e działająca Szkoła Podstawowa </w:t>
            </w:r>
          </w:p>
          <w:p w:rsidR="007F0C95" w:rsidRPr="00767B1C" w:rsidRDefault="00767B1C" w:rsidP="00767B1C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Aktywna OSP</w:t>
            </w:r>
            <w:r w:rsidRPr="00767B1C">
              <w:rPr>
                <w:rFonts w:ascii="Calibri" w:hAnsi="Calibri" w:cs="Arial"/>
                <w:b/>
              </w:rPr>
              <w:t xml:space="preserve">   </w:t>
            </w:r>
          </w:p>
        </w:tc>
        <w:tc>
          <w:tcPr>
            <w:tcW w:w="4680" w:type="dxa"/>
          </w:tcPr>
          <w:p w:rsidR="007F0C95" w:rsidRPr="001D3996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1D3996" w:rsidRDefault="007F0C95" w:rsidP="004C7512">
            <w:pPr>
              <w:jc w:val="center"/>
              <w:rPr>
                <w:rFonts w:ascii="Calibri" w:hAnsi="Calibri" w:cs="Arial"/>
              </w:rPr>
            </w:pPr>
            <w:r w:rsidRPr="001D3996">
              <w:rPr>
                <w:rFonts w:ascii="Calibri" w:hAnsi="Calibri" w:cs="Arial"/>
              </w:rPr>
              <w:t>SŁABE STRONY</w:t>
            </w:r>
          </w:p>
          <w:p w:rsidR="007F0C95" w:rsidRPr="001D3996" w:rsidRDefault="007F0C95" w:rsidP="004C7512">
            <w:pPr>
              <w:jc w:val="both"/>
              <w:rPr>
                <w:rFonts w:ascii="Calibri" w:hAnsi="Calibri" w:cs="Arial"/>
              </w:rPr>
            </w:pPr>
          </w:p>
          <w:p w:rsidR="000C1032" w:rsidRDefault="000C1032" w:rsidP="000C1032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Kiepskie drogi lokalne.</w:t>
            </w:r>
          </w:p>
          <w:p w:rsidR="000C1032" w:rsidRPr="000C1032" w:rsidRDefault="000C1032" w:rsidP="000C1032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B</w:t>
            </w:r>
            <w:r w:rsidRPr="000C1032">
              <w:rPr>
                <w:rFonts w:ascii="Calibri" w:hAnsi="Calibri" w:cs="Arial"/>
                <w:b/>
              </w:rPr>
              <w:t xml:space="preserve">rak dobrego dostępu do </w:t>
            </w:r>
            <w:r>
              <w:rPr>
                <w:rFonts w:ascii="Calibri" w:hAnsi="Calibri" w:cs="Arial"/>
                <w:b/>
              </w:rPr>
              <w:t>Internetu.</w:t>
            </w:r>
            <w:r w:rsidRPr="000C1032">
              <w:rPr>
                <w:rFonts w:ascii="Calibri" w:hAnsi="Calibri" w:cs="Arial"/>
                <w:b/>
              </w:rPr>
              <w:t xml:space="preserve"> </w:t>
            </w:r>
          </w:p>
          <w:p w:rsidR="000C1032" w:rsidRDefault="000C1032" w:rsidP="000C1032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0C1032">
              <w:rPr>
                <w:rFonts w:ascii="Calibri" w:hAnsi="Calibri" w:cs="Arial"/>
                <w:b/>
              </w:rPr>
              <w:t>Mimo sporej aktywności części mieszkańców problemem jest bierność u</w:t>
            </w:r>
            <w:r>
              <w:rPr>
                <w:rFonts w:ascii="Calibri" w:hAnsi="Calibri" w:cs="Arial"/>
                <w:b/>
              </w:rPr>
              <w:t xml:space="preserve"> pozostałej  części mieszkańców.</w:t>
            </w:r>
          </w:p>
          <w:p w:rsidR="007F0C95" w:rsidRPr="000C1032" w:rsidRDefault="000C1032" w:rsidP="000C1032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B</w:t>
            </w:r>
            <w:r w:rsidRPr="000C1032">
              <w:rPr>
                <w:rFonts w:ascii="Calibri" w:hAnsi="Calibri" w:cs="Arial"/>
                <w:b/>
              </w:rPr>
              <w:t xml:space="preserve">ezrobocie i niski status materialny. </w:t>
            </w:r>
          </w:p>
          <w:p w:rsidR="007F0C95" w:rsidRPr="001D3996" w:rsidRDefault="007F0C95" w:rsidP="004C7512">
            <w:pPr>
              <w:jc w:val="both"/>
              <w:rPr>
                <w:rFonts w:ascii="Calibri" w:hAnsi="Calibri" w:cs="Arial"/>
                <w:b/>
              </w:rPr>
            </w:pPr>
          </w:p>
        </w:tc>
      </w:tr>
      <w:tr w:rsidR="007F0C95" w:rsidRPr="00BB6747" w:rsidTr="004C7512">
        <w:tc>
          <w:tcPr>
            <w:tcW w:w="4608" w:type="dxa"/>
          </w:tcPr>
          <w:p w:rsidR="007F0C95" w:rsidRPr="001D3996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1D3996" w:rsidRDefault="007F0C95" w:rsidP="004C7512">
            <w:pPr>
              <w:jc w:val="center"/>
              <w:rPr>
                <w:rFonts w:ascii="Calibri" w:hAnsi="Calibri" w:cs="Arial"/>
              </w:rPr>
            </w:pPr>
            <w:r w:rsidRPr="001D3996">
              <w:rPr>
                <w:rFonts w:ascii="Calibri" w:hAnsi="Calibri" w:cs="Arial"/>
              </w:rPr>
              <w:t>SZANSE</w:t>
            </w:r>
          </w:p>
          <w:p w:rsidR="007F0C95" w:rsidRPr="001D3996" w:rsidRDefault="007F0C95" w:rsidP="004C7512">
            <w:pPr>
              <w:rPr>
                <w:rFonts w:ascii="Calibri" w:hAnsi="Calibri" w:cs="Arial"/>
              </w:rPr>
            </w:pPr>
          </w:p>
          <w:p w:rsidR="000C1032" w:rsidRDefault="000C1032" w:rsidP="000C1032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0C1032">
              <w:rPr>
                <w:rFonts w:ascii="Calibri" w:hAnsi="Calibri" w:cs="Arial"/>
                <w:b/>
              </w:rPr>
              <w:t xml:space="preserve">Współpraca z Gminą przy realizacji planu odnowy sołectwa. </w:t>
            </w:r>
          </w:p>
          <w:p w:rsidR="007F0C95" w:rsidRDefault="000C1032" w:rsidP="000C1032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0C1032">
              <w:rPr>
                <w:rFonts w:ascii="Calibri" w:hAnsi="Calibri" w:cs="Arial"/>
                <w:b/>
              </w:rPr>
              <w:t xml:space="preserve">Zwiększenie  się dostępności do funduszy i środków pomocowych.  </w:t>
            </w:r>
          </w:p>
          <w:p w:rsidR="000C1032" w:rsidRDefault="000C1032" w:rsidP="000C1032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Powstanie nowej infrastruktury społecznej. </w:t>
            </w:r>
          </w:p>
          <w:p w:rsidR="000C1032" w:rsidRPr="000C1032" w:rsidRDefault="000C1032" w:rsidP="000C1032">
            <w:pPr>
              <w:spacing w:after="0" w:line="240" w:lineRule="auto"/>
              <w:ind w:left="720"/>
              <w:rPr>
                <w:rFonts w:ascii="Calibri" w:hAnsi="Calibri" w:cs="Arial"/>
                <w:b/>
              </w:rPr>
            </w:pPr>
          </w:p>
        </w:tc>
        <w:tc>
          <w:tcPr>
            <w:tcW w:w="4680" w:type="dxa"/>
          </w:tcPr>
          <w:p w:rsidR="007F0C95" w:rsidRPr="001D3996" w:rsidRDefault="007F0C95" w:rsidP="004C7512">
            <w:pPr>
              <w:jc w:val="center"/>
              <w:rPr>
                <w:rFonts w:ascii="Calibri" w:hAnsi="Calibri" w:cs="Arial"/>
              </w:rPr>
            </w:pPr>
          </w:p>
          <w:p w:rsidR="007F0C95" w:rsidRPr="001D3996" w:rsidRDefault="007F0C95" w:rsidP="004C7512">
            <w:pPr>
              <w:jc w:val="center"/>
              <w:rPr>
                <w:rFonts w:ascii="Calibri" w:hAnsi="Calibri" w:cs="Arial"/>
              </w:rPr>
            </w:pPr>
            <w:r w:rsidRPr="001D3996">
              <w:rPr>
                <w:rFonts w:ascii="Calibri" w:hAnsi="Calibri" w:cs="Arial"/>
              </w:rPr>
              <w:t>ZAGROŻENIA</w:t>
            </w:r>
          </w:p>
          <w:p w:rsidR="007F0C95" w:rsidRPr="001D3996" w:rsidRDefault="007F0C95" w:rsidP="004C7512">
            <w:pPr>
              <w:rPr>
                <w:rFonts w:ascii="Calibri" w:hAnsi="Calibri" w:cs="Arial"/>
              </w:rPr>
            </w:pPr>
          </w:p>
          <w:p w:rsidR="00601206" w:rsidRDefault="00601206" w:rsidP="00601206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601206">
              <w:rPr>
                <w:rFonts w:ascii="Calibri" w:hAnsi="Calibri" w:cs="Arial"/>
                <w:b/>
              </w:rPr>
              <w:t xml:space="preserve">Starzejące się społeczeństwo . Emigracja młodzieży do miast. </w:t>
            </w:r>
          </w:p>
          <w:p w:rsidR="00601206" w:rsidRPr="00601206" w:rsidRDefault="00601206" w:rsidP="00601206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601206">
              <w:rPr>
                <w:rFonts w:ascii="Calibri" w:hAnsi="Calibri" w:cs="Arial"/>
                <w:b/>
              </w:rPr>
              <w:t xml:space="preserve">Brak funduszy na dalszy rozwój infrastruktury technicznej  i komunikacyjnej. </w:t>
            </w:r>
          </w:p>
          <w:p w:rsidR="007F0C95" w:rsidRDefault="00601206" w:rsidP="00601206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601206">
              <w:rPr>
                <w:rFonts w:ascii="Calibri" w:hAnsi="Calibri" w:cs="Arial"/>
                <w:b/>
              </w:rPr>
              <w:t>Właściwe zagospodarowanie terenów ważnych dla wizerunku miejscowości.</w:t>
            </w:r>
          </w:p>
          <w:p w:rsidR="00601206" w:rsidRPr="00601206" w:rsidRDefault="00601206" w:rsidP="00601206">
            <w:pPr>
              <w:spacing w:after="0" w:line="240" w:lineRule="auto"/>
              <w:ind w:left="720"/>
              <w:rPr>
                <w:rFonts w:ascii="Calibri" w:hAnsi="Calibri" w:cs="Arial"/>
                <w:b/>
              </w:rPr>
            </w:pPr>
          </w:p>
        </w:tc>
      </w:tr>
    </w:tbl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spacing w:line="360" w:lineRule="auto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  <w:b/>
        </w:rPr>
        <w:t xml:space="preserve">Sołectwo </w:t>
      </w:r>
      <w:r>
        <w:rPr>
          <w:rFonts w:ascii="Calibri" w:hAnsi="Calibri" w:cs="Arial"/>
          <w:b/>
        </w:rPr>
        <w:t>K</w:t>
      </w:r>
      <w:r w:rsidR="000C1032">
        <w:rPr>
          <w:rFonts w:ascii="Calibri" w:hAnsi="Calibri" w:cs="Arial"/>
          <w:b/>
        </w:rPr>
        <w:t>łodawa</w:t>
      </w:r>
      <w:r w:rsidRPr="00BB6747">
        <w:rPr>
          <w:rFonts w:ascii="Calibri" w:hAnsi="Calibri" w:cs="Arial"/>
          <w:b/>
        </w:rPr>
        <w:t xml:space="preserve">, dzięki swemu położeniu oraz walorom przyrodniczo – krajobrazowym ma szanse stać się interesującym miejscem dla przyjezdnych. Przede wszystkim jednak, dzięki zwiększeniu dostępu do podstawowej infrastruktury ma stać się atrakcyjnym miejscem dla mieszkańców. </w:t>
      </w:r>
      <w:r>
        <w:rPr>
          <w:rFonts w:ascii="Calibri" w:hAnsi="Calibri" w:cs="Arial"/>
          <w:b/>
        </w:rPr>
        <w:t>Problemem, który należy rozwiązać</w:t>
      </w:r>
      <w:r w:rsidRPr="00BB6747">
        <w:rPr>
          <w:rFonts w:ascii="Calibri" w:hAnsi="Calibri" w:cs="Arial"/>
          <w:b/>
        </w:rPr>
        <w:t xml:space="preserve"> jest bra</w:t>
      </w:r>
      <w:r>
        <w:rPr>
          <w:rFonts w:ascii="Calibri" w:hAnsi="Calibri" w:cs="Arial"/>
          <w:b/>
        </w:rPr>
        <w:t xml:space="preserve">k integracji mieszkańców (i podejmowanych przez nich </w:t>
      </w:r>
      <w:r w:rsidRPr="00BB6747">
        <w:rPr>
          <w:rFonts w:ascii="Calibri" w:hAnsi="Calibri" w:cs="Arial"/>
          <w:b/>
        </w:rPr>
        <w:t>wspólnych działań</w:t>
      </w:r>
      <w:r>
        <w:rPr>
          <w:rFonts w:ascii="Calibri" w:hAnsi="Calibri" w:cs="Arial"/>
          <w:b/>
        </w:rPr>
        <w:t>)</w:t>
      </w:r>
      <w:r w:rsidRPr="00BB6747">
        <w:rPr>
          <w:rFonts w:ascii="Calibri" w:hAnsi="Calibri" w:cs="Arial"/>
          <w:b/>
        </w:rPr>
        <w:t xml:space="preserve"> oraz brak środków finansowych na realizację</w:t>
      </w:r>
      <w:r>
        <w:rPr>
          <w:rFonts w:ascii="Calibri" w:hAnsi="Calibri" w:cs="Arial"/>
          <w:b/>
        </w:rPr>
        <w:t xml:space="preserve"> pomysłów mieszkańców</w:t>
      </w:r>
      <w:r w:rsidRPr="00BB6747">
        <w:rPr>
          <w:rFonts w:ascii="Calibri" w:hAnsi="Calibri" w:cs="Arial"/>
          <w:b/>
        </w:rPr>
        <w:t xml:space="preserve">.  </w:t>
      </w: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7F0C95" w:rsidRPr="00BB6747" w:rsidRDefault="007F0C95" w:rsidP="007F0C95">
      <w:pPr>
        <w:ind w:left="708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</w:rPr>
        <w:lastRenderedPageBreak/>
        <w:t xml:space="preserve">IV. Opis planowanych zadań inwestycyjnych i przedsięwzięć aktywizujących społeczność lokalną na lata 2009 – 2015 </w:t>
      </w:r>
    </w:p>
    <w:p w:rsidR="00601206" w:rsidRPr="00BB6747" w:rsidRDefault="00601206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spacing w:line="360" w:lineRule="auto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  <w:b/>
        </w:rPr>
        <w:t xml:space="preserve">Sołectwo </w:t>
      </w:r>
      <w:r>
        <w:rPr>
          <w:rFonts w:ascii="Calibri" w:hAnsi="Calibri" w:cs="Arial"/>
          <w:b/>
        </w:rPr>
        <w:t>K</w:t>
      </w:r>
      <w:r w:rsidR="00601206">
        <w:rPr>
          <w:rFonts w:ascii="Calibri" w:hAnsi="Calibri" w:cs="Arial"/>
          <w:b/>
        </w:rPr>
        <w:t>łodawa</w:t>
      </w:r>
      <w:r w:rsidRPr="00BB6747">
        <w:rPr>
          <w:rFonts w:ascii="Calibri" w:hAnsi="Calibri" w:cs="Arial"/>
          <w:b/>
        </w:rPr>
        <w:t xml:space="preserve"> za główne priorytety rozwoju przyjmuje:</w:t>
      </w:r>
    </w:p>
    <w:p w:rsidR="007F0C95" w:rsidRDefault="007F0C95" w:rsidP="007F0C95">
      <w:pPr>
        <w:spacing w:line="360" w:lineRule="auto"/>
        <w:jc w:val="both"/>
        <w:rPr>
          <w:rFonts w:ascii="Calibri" w:hAnsi="Calibri" w:cs="Arial"/>
        </w:rPr>
      </w:pPr>
    </w:p>
    <w:p w:rsidR="007F0C95" w:rsidRPr="00CB5061" w:rsidRDefault="007F0C95" w:rsidP="007F0C95">
      <w:pPr>
        <w:spacing w:line="360" w:lineRule="auto"/>
        <w:jc w:val="both"/>
        <w:rPr>
          <w:rFonts w:ascii="Calibri" w:hAnsi="Calibri" w:cs="Arial"/>
        </w:rPr>
      </w:pPr>
      <w:r w:rsidRPr="00CB5061">
        <w:rPr>
          <w:rFonts w:ascii="Calibri" w:hAnsi="Calibri" w:cs="Arial"/>
        </w:rPr>
        <w:t xml:space="preserve">1. </w:t>
      </w:r>
      <w:r w:rsidR="00601206">
        <w:rPr>
          <w:rFonts w:ascii="Calibri" w:hAnsi="Calibri" w:cs="Arial"/>
        </w:rPr>
        <w:t xml:space="preserve">MODERNIZACJA INFRASTRUKTURY </w:t>
      </w:r>
      <w:r w:rsidR="00C21DE5">
        <w:rPr>
          <w:rFonts w:ascii="Calibri" w:hAnsi="Calibri" w:cs="Arial"/>
        </w:rPr>
        <w:t>I ESTETYKI SOŁECTWA</w:t>
      </w:r>
    </w:p>
    <w:p w:rsidR="007F0C95" w:rsidRPr="00CB5061" w:rsidRDefault="007F0C95" w:rsidP="007F0C95">
      <w:pPr>
        <w:spacing w:line="360" w:lineRule="auto"/>
        <w:jc w:val="both"/>
        <w:rPr>
          <w:rFonts w:ascii="Calibri" w:hAnsi="Calibri" w:cs="Arial"/>
        </w:rPr>
      </w:pPr>
      <w:r w:rsidRPr="00CB5061">
        <w:rPr>
          <w:rFonts w:ascii="Calibri" w:hAnsi="Calibri" w:cs="Arial"/>
        </w:rPr>
        <w:t xml:space="preserve">2. </w:t>
      </w:r>
      <w:r w:rsidR="00C21DE5">
        <w:rPr>
          <w:rFonts w:ascii="Calibri" w:hAnsi="Calibri" w:cs="Arial"/>
        </w:rPr>
        <w:t>POPRAWA WARUNKÓW ŻYCIA MIESZKAŃCÓW</w:t>
      </w:r>
    </w:p>
    <w:p w:rsidR="007F0C95" w:rsidRPr="00CB5061" w:rsidRDefault="007F0C95" w:rsidP="007F0C95">
      <w:pPr>
        <w:spacing w:line="360" w:lineRule="auto"/>
        <w:jc w:val="both"/>
        <w:rPr>
          <w:rFonts w:ascii="Calibri" w:hAnsi="Calibri" w:cs="Arial"/>
        </w:rPr>
      </w:pPr>
      <w:r w:rsidRPr="00CB5061">
        <w:rPr>
          <w:rFonts w:ascii="Calibri" w:hAnsi="Calibri" w:cs="Arial"/>
        </w:rPr>
        <w:t xml:space="preserve">3. </w:t>
      </w:r>
      <w:r w:rsidR="005A2E4B">
        <w:rPr>
          <w:rFonts w:ascii="Calibri" w:hAnsi="Calibri" w:cs="Arial"/>
        </w:rPr>
        <w:t>ROZWÓJ ROLNICTWA</w:t>
      </w:r>
    </w:p>
    <w:p w:rsidR="007F0C95" w:rsidRDefault="007F0C95" w:rsidP="007F0C95">
      <w:pPr>
        <w:spacing w:line="360" w:lineRule="auto"/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spacing w:line="360" w:lineRule="auto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  <w:b/>
        </w:rPr>
        <w:t>Każdy z priorytetów składa się z celów, w ramach których mają być realizowane poszczególne projekty. Poszczególne elementy składające się na obraz planowanych zadań inwestycyjnych i przedsięwzięć aktywizujących mieszkańców zostały przedstawione w ujęciu tabelarycznym.</w:t>
      </w:r>
    </w:p>
    <w:p w:rsidR="007F0C95" w:rsidRPr="00BB6747" w:rsidRDefault="007F0C95" w:rsidP="007F0C95">
      <w:pPr>
        <w:spacing w:line="360" w:lineRule="auto"/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5"/>
        <w:gridCol w:w="1028"/>
        <w:gridCol w:w="2008"/>
        <w:gridCol w:w="1882"/>
        <w:gridCol w:w="2467"/>
        <w:gridCol w:w="1558"/>
      </w:tblGrid>
      <w:tr w:rsidR="007F0C95" w:rsidRPr="00BB6747" w:rsidTr="00C21DE5">
        <w:tc>
          <w:tcPr>
            <w:tcW w:w="525" w:type="dxa"/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Lp.</w:t>
            </w:r>
          </w:p>
        </w:tc>
        <w:tc>
          <w:tcPr>
            <w:tcW w:w="1028" w:type="dxa"/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Priorytet</w:t>
            </w:r>
          </w:p>
        </w:tc>
        <w:tc>
          <w:tcPr>
            <w:tcW w:w="2008" w:type="dxa"/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Nazwa projektu</w:t>
            </w:r>
          </w:p>
        </w:tc>
        <w:tc>
          <w:tcPr>
            <w:tcW w:w="1882" w:type="dxa"/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Cel</w:t>
            </w:r>
          </w:p>
        </w:tc>
        <w:tc>
          <w:tcPr>
            <w:tcW w:w="2467" w:type="dxa"/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Przeznaczenie</w:t>
            </w:r>
          </w:p>
        </w:tc>
        <w:tc>
          <w:tcPr>
            <w:tcW w:w="1558" w:type="dxa"/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Wartość/ źródło finansowania</w:t>
            </w:r>
          </w:p>
        </w:tc>
      </w:tr>
      <w:tr w:rsidR="007F0C95" w:rsidRPr="00BB6747" w:rsidTr="00C21DE5">
        <w:tc>
          <w:tcPr>
            <w:tcW w:w="525" w:type="dxa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1. </w:t>
            </w:r>
          </w:p>
        </w:tc>
        <w:tc>
          <w:tcPr>
            <w:tcW w:w="1028" w:type="dxa"/>
            <w:vMerge w:val="restart"/>
            <w:textDirection w:val="btLr"/>
          </w:tcPr>
          <w:p w:rsidR="007F0C95" w:rsidRPr="00BB6747" w:rsidRDefault="00C21DE5" w:rsidP="004C7512">
            <w:pPr>
              <w:ind w:left="113" w:right="113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MODERNIZACJA INFRASTRUKTURY I ESTETYKI SOŁECTWA</w:t>
            </w:r>
          </w:p>
        </w:tc>
        <w:tc>
          <w:tcPr>
            <w:tcW w:w="2008" w:type="dxa"/>
          </w:tcPr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Remont</w:t>
            </w:r>
            <w:r w:rsidR="00C21DE5">
              <w:rPr>
                <w:rFonts w:ascii="Calibri" w:hAnsi="Calibri" w:cs="Arial"/>
                <w:b/>
              </w:rPr>
              <w:t>, przebudowa, modernizacja i wyposażenie</w:t>
            </w:r>
            <w:r>
              <w:rPr>
                <w:rFonts w:ascii="Calibri" w:hAnsi="Calibri" w:cs="Arial"/>
                <w:b/>
              </w:rPr>
              <w:t xml:space="preserve"> świetlicy wiejskiej </w:t>
            </w:r>
          </w:p>
        </w:tc>
        <w:tc>
          <w:tcPr>
            <w:tcW w:w="1882" w:type="dxa"/>
          </w:tcPr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Modernizacja i rozwój infrastruktury </w:t>
            </w:r>
            <w:r>
              <w:rPr>
                <w:rFonts w:ascii="Calibri" w:hAnsi="Calibri" w:cs="Arial"/>
                <w:b/>
              </w:rPr>
              <w:t>kulturalnej</w:t>
            </w:r>
          </w:p>
        </w:tc>
        <w:tc>
          <w:tcPr>
            <w:tcW w:w="2467" w:type="dxa"/>
          </w:tcPr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miejsce </w:t>
            </w:r>
            <w:r>
              <w:rPr>
                <w:rFonts w:ascii="Calibri" w:hAnsi="Calibri" w:cs="Arial"/>
                <w:b/>
              </w:rPr>
              <w:t>integracji i rozwoju kulturalnego dorosłych mieszkańców oraz dzieci i młodzieży</w:t>
            </w:r>
          </w:p>
        </w:tc>
        <w:tc>
          <w:tcPr>
            <w:tcW w:w="1558" w:type="dxa"/>
          </w:tcPr>
          <w:p w:rsidR="007F0C95" w:rsidRPr="00BB6747" w:rsidRDefault="00C21DE5" w:rsidP="00C21DE5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600</w:t>
            </w:r>
            <w:r w:rsidR="007F0C95" w:rsidRPr="00C22D7A">
              <w:rPr>
                <w:rFonts w:ascii="Calibri" w:hAnsi="Calibri" w:cs="Arial"/>
                <w:b/>
              </w:rPr>
              <w:t>.000</w:t>
            </w:r>
            <w:r w:rsidR="007F0C95" w:rsidRPr="00BB6747">
              <w:rPr>
                <w:rFonts w:ascii="Calibri" w:hAnsi="Calibri" w:cs="Arial"/>
                <w:b/>
              </w:rPr>
              <w:t xml:space="preserve"> zł</w:t>
            </w:r>
            <w:r w:rsidR="007F0C95">
              <w:rPr>
                <w:rFonts w:ascii="Calibri" w:hAnsi="Calibri" w:cs="Arial"/>
                <w:b/>
              </w:rPr>
              <w:t xml:space="preserve"> /środki własne, </w:t>
            </w:r>
            <w:r>
              <w:rPr>
                <w:rFonts w:ascii="Calibri" w:hAnsi="Calibri" w:cs="Arial"/>
                <w:b/>
              </w:rPr>
              <w:t>PROW 2007-2013</w:t>
            </w:r>
            <w:r w:rsidR="007F0C95">
              <w:rPr>
                <w:rFonts w:ascii="Calibri" w:hAnsi="Calibri" w:cs="Arial"/>
                <w:b/>
              </w:rPr>
              <w:t xml:space="preserve"> </w:t>
            </w:r>
            <w:r>
              <w:rPr>
                <w:rFonts w:ascii="Calibri" w:hAnsi="Calibri" w:cs="Arial"/>
                <w:b/>
              </w:rPr>
              <w:t>(LEADER)</w:t>
            </w:r>
          </w:p>
        </w:tc>
      </w:tr>
      <w:tr w:rsidR="007F0C95" w:rsidRPr="00BB6747" w:rsidTr="00C21DE5">
        <w:tc>
          <w:tcPr>
            <w:tcW w:w="525" w:type="dxa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2. </w:t>
            </w:r>
          </w:p>
        </w:tc>
        <w:tc>
          <w:tcPr>
            <w:tcW w:w="1028" w:type="dxa"/>
            <w:vMerge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2008" w:type="dxa"/>
          </w:tcPr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Unowocześnienie placu zabaw dla dzieci</w:t>
            </w:r>
            <w:r w:rsidR="007F0C95">
              <w:rPr>
                <w:rFonts w:ascii="Calibri" w:hAnsi="Calibri" w:cs="Arial"/>
                <w:b/>
              </w:rPr>
              <w:t xml:space="preserve">  </w:t>
            </w:r>
          </w:p>
        </w:tc>
        <w:tc>
          <w:tcPr>
            <w:tcW w:w="1882" w:type="dxa"/>
          </w:tcPr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Rozwój infrastruktury rekreacyjno – sportowej</w:t>
            </w:r>
          </w:p>
        </w:tc>
        <w:tc>
          <w:tcPr>
            <w:tcW w:w="2467" w:type="dxa"/>
          </w:tcPr>
          <w:p w:rsidR="007F0C95" w:rsidRPr="00BB6747" w:rsidRDefault="007F0C95" w:rsidP="00C21DE5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miejsce </w:t>
            </w:r>
            <w:r w:rsidR="00C21DE5">
              <w:rPr>
                <w:rFonts w:ascii="Calibri" w:hAnsi="Calibri" w:cs="Arial"/>
                <w:b/>
              </w:rPr>
              <w:t>rekreacji</w:t>
            </w:r>
          </w:p>
        </w:tc>
        <w:tc>
          <w:tcPr>
            <w:tcW w:w="1558" w:type="dxa"/>
          </w:tcPr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12</w:t>
            </w:r>
            <w:r w:rsidR="007F0C95" w:rsidRPr="00BB6747">
              <w:rPr>
                <w:rFonts w:ascii="Calibri" w:hAnsi="Calibri" w:cs="Arial"/>
                <w:b/>
              </w:rPr>
              <w:t>.000 zł.</w:t>
            </w:r>
          </w:p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/środki własne, PROW 2007-2013  </w:t>
            </w:r>
          </w:p>
        </w:tc>
      </w:tr>
      <w:tr w:rsidR="007F0C95" w:rsidRPr="00BB6747" w:rsidTr="00C21DE5">
        <w:trPr>
          <w:trHeight w:val="672"/>
        </w:trPr>
        <w:tc>
          <w:tcPr>
            <w:tcW w:w="525" w:type="dxa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3. </w:t>
            </w:r>
          </w:p>
        </w:tc>
        <w:tc>
          <w:tcPr>
            <w:tcW w:w="1028" w:type="dxa"/>
            <w:vMerge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2008" w:type="dxa"/>
          </w:tcPr>
          <w:p w:rsidR="007F0C95" w:rsidRPr="00BB6747" w:rsidRDefault="00C21DE5" w:rsidP="00C21DE5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Pogłębienie stawów wiejskich i zagospodarowanie terenu wokół nich</w:t>
            </w:r>
          </w:p>
        </w:tc>
        <w:tc>
          <w:tcPr>
            <w:tcW w:w="1882" w:type="dxa"/>
          </w:tcPr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Poprawa estetyki sołectwa</w:t>
            </w:r>
          </w:p>
        </w:tc>
        <w:tc>
          <w:tcPr>
            <w:tcW w:w="2467" w:type="dxa"/>
          </w:tcPr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poprawa wizerunku wsi, miejsce rekreacji</w:t>
            </w:r>
          </w:p>
        </w:tc>
        <w:tc>
          <w:tcPr>
            <w:tcW w:w="1558" w:type="dxa"/>
          </w:tcPr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20</w:t>
            </w:r>
            <w:r w:rsidR="007F0C95" w:rsidRPr="00BB6747">
              <w:rPr>
                <w:rFonts w:ascii="Calibri" w:hAnsi="Calibri" w:cs="Arial"/>
                <w:b/>
              </w:rPr>
              <w:t>.000 zł</w:t>
            </w:r>
          </w:p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/</w:t>
            </w:r>
            <w:r w:rsidR="007F0C95" w:rsidRPr="00BB6747">
              <w:rPr>
                <w:rFonts w:ascii="Calibri" w:hAnsi="Calibri" w:cs="Arial"/>
                <w:b/>
              </w:rPr>
              <w:t>środki własne</w:t>
            </w:r>
            <w:r>
              <w:rPr>
                <w:rFonts w:ascii="Calibri" w:hAnsi="Calibri" w:cs="Arial"/>
                <w:b/>
              </w:rPr>
              <w:t>. PROW 2007-</w:t>
            </w:r>
            <w:r>
              <w:rPr>
                <w:rFonts w:ascii="Calibri" w:hAnsi="Calibri" w:cs="Arial"/>
                <w:b/>
              </w:rPr>
              <w:lastRenderedPageBreak/>
              <w:t>2013</w:t>
            </w:r>
            <w:r w:rsidR="007F0C95" w:rsidRPr="00BB6747">
              <w:rPr>
                <w:rFonts w:ascii="Calibri" w:hAnsi="Calibri" w:cs="Arial"/>
                <w:b/>
              </w:rPr>
              <w:t xml:space="preserve"> </w:t>
            </w:r>
          </w:p>
        </w:tc>
      </w:tr>
      <w:tr w:rsidR="007F0C95" w:rsidRPr="00BB6747" w:rsidTr="00C21DE5">
        <w:trPr>
          <w:trHeight w:val="672"/>
        </w:trPr>
        <w:tc>
          <w:tcPr>
            <w:tcW w:w="525" w:type="dxa"/>
          </w:tcPr>
          <w:p w:rsidR="007F0C95" w:rsidRPr="00BB6747" w:rsidRDefault="00C21DE5" w:rsidP="004C7512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lastRenderedPageBreak/>
              <w:t>4</w:t>
            </w:r>
            <w:r w:rsidR="007F0C95" w:rsidRPr="00BB6747">
              <w:rPr>
                <w:rFonts w:ascii="Calibri" w:hAnsi="Calibri" w:cs="Arial"/>
                <w:b/>
              </w:rPr>
              <w:t xml:space="preserve">. </w:t>
            </w:r>
          </w:p>
        </w:tc>
        <w:tc>
          <w:tcPr>
            <w:tcW w:w="1028" w:type="dxa"/>
            <w:vMerge w:val="restart"/>
            <w:textDirection w:val="btLr"/>
          </w:tcPr>
          <w:p w:rsidR="007F0C95" w:rsidRPr="00BB6747" w:rsidRDefault="00C21DE5" w:rsidP="004C7512">
            <w:pPr>
              <w:ind w:left="113" w:right="113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POPRAWA WARUNKÓW ŻYCIA MIESZKAŃCÓW</w:t>
            </w:r>
          </w:p>
        </w:tc>
        <w:tc>
          <w:tcPr>
            <w:tcW w:w="2008" w:type="dxa"/>
          </w:tcPr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Szkolenia </w:t>
            </w:r>
            <w:r w:rsidR="005A2E4B">
              <w:rPr>
                <w:rFonts w:ascii="Calibri" w:hAnsi="Calibri" w:cs="Arial"/>
                <w:b/>
              </w:rPr>
              <w:t>nt. ekologicznej gospodarki rolnej</w:t>
            </w:r>
          </w:p>
        </w:tc>
        <w:tc>
          <w:tcPr>
            <w:tcW w:w="1882" w:type="dxa"/>
          </w:tcPr>
          <w:p w:rsidR="007F0C95" w:rsidRPr="00BB6747" w:rsidRDefault="00C21DE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Poprawa warunków życia</w:t>
            </w:r>
          </w:p>
        </w:tc>
        <w:tc>
          <w:tcPr>
            <w:tcW w:w="2467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upowszechnianie wiedzy na temat rolnictwa ekologicznego</w:t>
            </w:r>
          </w:p>
        </w:tc>
        <w:tc>
          <w:tcPr>
            <w:tcW w:w="1558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1.000 zł. /PROW 2007-2013 (LEADER)</w:t>
            </w:r>
          </w:p>
        </w:tc>
      </w:tr>
      <w:tr w:rsidR="007F0C95" w:rsidRPr="00BB6747" w:rsidTr="00C21DE5">
        <w:trPr>
          <w:trHeight w:val="672"/>
        </w:trPr>
        <w:tc>
          <w:tcPr>
            <w:tcW w:w="525" w:type="dxa"/>
          </w:tcPr>
          <w:p w:rsidR="007F0C95" w:rsidRPr="00BB6747" w:rsidRDefault="005A2E4B" w:rsidP="004C7512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5</w:t>
            </w:r>
            <w:r w:rsidR="007F0C95" w:rsidRPr="00BB6747">
              <w:rPr>
                <w:rFonts w:ascii="Calibri" w:hAnsi="Calibri" w:cs="Arial"/>
                <w:b/>
              </w:rPr>
              <w:t xml:space="preserve">. </w:t>
            </w:r>
          </w:p>
        </w:tc>
        <w:tc>
          <w:tcPr>
            <w:tcW w:w="1028" w:type="dxa"/>
            <w:vMerge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2008" w:type="dxa"/>
          </w:tcPr>
          <w:p w:rsidR="007F0C95" w:rsidRPr="00BB6747" w:rsidRDefault="005A2E4B" w:rsidP="005A2E4B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Reaktywowanie Koła Gospodyń Wiejskich</w:t>
            </w:r>
          </w:p>
        </w:tc>
        <w:tc>
          <w:tcPr>
            <w:tcW w:w="1882" w:type="dxa"/>
          </w:tcPr>
          <w:p w:rsidR="007F0C95" w:rsidRPr="00BB6747" w:rsidRDefault="00C21DE5" w:rsidP="004C7512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Poprawa warunków życia</w:t>
            </w:r>
          </w:p>
        </w:tc>
        <w:tc>
          <w:tcPr>
            <w:tcW w:w="2467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integracja mieszkańców</w:t>
            </w:r>
          </w:p>
        </w:tc>
        <w:tc>
          <w:tcPr>
            <w:tcW w:w="1558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500</w:t>
            </w:r>
            <w:r w:rsidR="007F0C95">
              <w:rPr>
                <w:rFonts w:ascii="Calibri" w:hAnsi="Calibri" w:cs="Arial"/>
                <w:b/>
              </w:rPr>
              <w:t xml:space="preserve"> zł /</w:t>
            </w:r>
            <w:r w:rsidR="007F0C95" w:rsidRPr="00BB6747">
              <w:rPr>
                <w:rFonts w:ascii="Calibri" w:hAnsi="Calibri" w:cs="Arial"/>
                <w:b/>
              </w:rPr>
              <w:t>środki własne</w:t>
            </w:r>
          </w:p>
        </w:tc>
      </w:tr>
      <w:tr w:rsidR="007F0C95" w:rsidRPr="00BB6747" w:rsidTr="00C21DE5">
        <w:trPr>
          <w:trHeight w:val="672"/>
        </w:trPr>
        <w:tc>
          <w:tcPr>
            <w:tcW w:w="525" w:type="dxa"/>
          </w:tcPr>
          <w:p w:rsidR="007F0C95" w:rsidRPr="00BB6747" w:rsidRDefault="005A2E4B" w:rsidP="004C7512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6</w:t>
            </w:r>
            <w:r w:rsidR="007F0C95" w:rsidRPr="00BB6747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8" w:type="dxa"/>
            <w:vMerge w:val="restart"/>
            <w:textDirection w:val="btLr"/>
          </w:tcPr>
          <w:p w:rsidR="007F0C95" w:rsidRPr="001A446B" w:rsidRDefault="005A2E4B" w:rsidP="005A2E4B">
            <w:pPr>
              <w:ind w:left="113" w:right="113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ROZWÓJ ROLNICTWA I DYWERSYFIKACJA ŹRÓDEŁ DOCHODU GOSPODARSTW </w:t>
            </w:r>
          </w:p>
        </w:tc>
        <w:tc>
          <w:tcPr>
            <w:tcW w:w="2008" w:type="dxa"/>
          </w:tcPr>
          <w:p w:rsidR="007F0C95" w:rsidRPr="00BB6747" w:rsidRDefault="005A2E4B" w:rsidP="005A2E4B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Wspieranie inicjatyw służących pozyskaniu środków dla gospodarstw</w:t>
            </w:r>
          </w:p>
        </w:tc>
        <w:tc>
          <w:tcPr>
            <w:tcW w:w="1882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Rozwój rolnictwa</w:t>
            </w:r>
          </w:p>
        </w:tc>
        <w:tc>
          <w:tcPr>
            <w:tcW w:w="2467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wspieranie szkoleń i doradztwo</w:t>
            </w:r>
          </w:p>
        </w:tc>
        <w:tc>
          <w:tcPr>
            <w:tcW w:w="1558" w:type="dxa"/>
          </w:tcPr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środki własne</w:t>
            </w:r>
            <w:r w:rsidR="005A2E4B">
              <w:rPr>
                <w:rFonts w:ascii="Calibri" w:hAnsi="Calibri" w:cs="Arial"/>
                <w:b/>
              </w:rPr>
              <w:t xml:space="preserve"> /PROW 2007-2013 (LEADER)</w:t>
            </w:r>
          </w:p>
        </w:tc>
      </w:tr>
      <w:tr w:rsidR="007F0C95" w:rsidRPr="00BB6747" w:rsidTr="00C21DE5">
        <w:trPr>
          <w:trHeight w:val="672"/>
        </w:trPr>
        <w:tc>
          <w:tcPr>
            <w:tcW w:w="525" w:type="dxa"/>
          </w:tcPr>
          <w:p w:rsidR="007F0C95" w:rsidRPr="00BB6747" w:rsidRDefault="005A2E4B" w:rsidP="004C7512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7</w:t>
            </w:r>
            <w:r w:rsidR="007F0C95" w:rsidRPr="00BB6747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8" w:type="dxa"/>
            <w:vMerge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2008" w:type="dxa"/>
          </w:tcPr>
          <w:p w:rsidR="007F0C95" w:rsidRPr="00BB6747" w:rsidRDefault="005A2E4B" w:rsidP="004C7512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Rozwój lokalnej grupy producenckiej</w:t>
            </w:r>
            <w:r w:rsidR="007F0C95">
              <w:rPr>
                <w:rFonts w:ascii="Calibri" w:hAnsi="Calibri" w:cs="Arial"/>
                <w:b/>
              </w:rPr>
              <w:t xml:space="preserve"> </w:t>
            </w:r>
          </w:p>
        </w:tc>
        <w:tc>
          <w:tcPr>
            <w:tcW w:w="1882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Rozwój rolnictwa</w:t>
            </w:r>
          </w:p>
        </w:tc>
        <w:tc>
          <w:tcPr>
            <w:tcW w:w="2467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wspieranie rozwoju grupy producenckiej</w:t>
            </w:r>
          </w:p>
        </w:tc>
        <w:tc>
          <w:tcPr>
            <w:tcW w:w="1558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środki</w:t>
            </w:r>
            <w:r w:rsidR="007F0C95" w:rsidRPr="00BB6747">
              <w:rPr>
                <w:rFonts w:ascii="Calibri" w:hAnsi="Calibri" w:cs="Arial"/>
                <w:b/>
              </w:rPr>
              <w:t xml:space="preserve"> własne</w:t>
            </w:r>
          </w:p>
        </w:tc>
      </w:tr>
      <w:tr w:rsidR="007F0C95" w:rsidRPr="00BB6747" w:rsidTr="00C21DE5">
        <w:trPr>
          <w:trHeight w:val="672"/>
        </w:trPr>
        <w:tc>
          <w:tcPr>
            <w:tcW w:w="525" w:type="dxa"/>
          </w:tcPr>
          <w:p w:rsidR="007F0C95" w:rsidRPr="00BB6747" w:rsidRDefault="005A2E4B" w:rsidP="004C7512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8</w:t>
            </w:r>
            <w:r w:rsidR="007F0C95" w:rsidRPr="00BB6747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8" w:type="dxa"/>
            <w:vMerge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2008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Rozwój agroturystyki</w:t>
            </w:r>
          </w:p>
        </w:tc>
        <w:tc>
          <w:tcPr>
            <w:tcW w:w="1882" w:type="dxa"/>
          </w:tcPr>
          <w:p w:rsidR="007F0C95" w:rsidRPr="00BB6747" w:rsidRDefault="005A2E4B" w:rsidP="004C7512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Dywersyfikacja źródeł dochodu gospodarstw</w:t>
            </w:r>
          </w:p>
        </w:tc>
        <w:tc>
          <w:tcPr>
            <w:tcW w:w="2467" w:type="dxa"/>
          </w:tcPr>
          <w:p w:rsidR="007F0C95" w:rsidRPr="00BB6747" w:rsidRDefault="005A2E4B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wspieranie i promowanie rozwoju agroturystyki</w:t>
            </w:r>
          </w:p>
        </w:tc>
        <w:tc>
          <w:tcPr>
            <w:tcW w:w="1558" w:type="dxa"/>
          </w:tcPr>
          <w:p w:rsidR="007F0C95" w:rsidRPr="00BB6747" w:rsidRDefault="007F0C95" w:rsidP="004C751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2000 zł/rok /</w:t>
            </w:r>
            <w:r w:rsidRPr="00BB6747">
              <w:rPr>
                <w:rFonts w:ascii="Calibri" w:hAnsi="Calibri" w:cs="Arial"/>
                <w:b/>
              </w:rPr>
              <w:t>środki własn</w:t>
            </w:r>
            <w:r>
              <w:rPr>
                <w:rFonts w:ascii="Calibri" w:hAnsi="Calibri" w:cs="Arial"/>
                <w:b/>
              </w:rPr>
              <w:t>e</w:t>
            </w:r>
            <w:r w:rsidR="005A2E4B">
              <w:rPr>
                <w:rFonts w:ascii="Calibri" w:hAnsi="Calibri" w:cs="Arial"/>
                <w:b/>
              </w:rPr>
              <w:t>, PROW 2007-2013</w:t>
            </w:r>
          </w:p>
        </w:tc>
      </w:tr>
    </w:tbl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Default="007F0C95" w:rsidP="007F0C95">
      <w:pPr>
        <w:jc w:val="both"/>
        <w:rPr>
          <w:rFonts w:ascii="Calibri" w:hAnsi="Calibri" w:cs="Arial"/>
          <w:b/>
        </w:rPr>
      </w:pPr>
    </w:p>
    <w:p w:rsidR="005A2E4B" w:rsidRDefault="005A2E4B" w:rsidP="007F0C95">
      <w:pPr>
        <w:jc w:val="both"/>
        <w:rPr>
          <w:rFonts w:ascii="Calibri" w:hAnsi="Calibri" w:cs="Arial"/>
          <w:b/>
        </w:rPr>
      </w:pPr>
    </w:p>
    <w:p w:rsidR="005A2E4B" w:rsidRDefault="005A2E4B" w:rsidP="007F0C95">
      <w:pPr>
        <w:jc w:val="both"/>
        <w:rPr>
          <w:rFonts w:ascii="Calibri" w:hAnsi="Calibri" w:cs="Arial"/>
          <w:b/>
        </w:rPr>
      </w:pPr>
    </w:p>
    <w:p w:rsidR="005A2E4B" w:rsidRDefault="005A2E4B" w:rsidP="007F0C95">
      <w:pPr>
        <w:jc w:val="both"/>
        <w:rPr>
          <w:rFonts w:ascii="Calibri" w:hAnsi="Calibri" w:cs="Arial"/>
          <w:b/>
        </w:rPr>
      </w:pPr>
    </w:p>
    <w:p w:rsidR="005A2E4B" w:rsidRDefault="005A2E4B" w:rsidP="007F0C95">
      <w:pPr>
        <w:jc w:val="both"/>
        <w:rPr>
          <w:rFonts w:ascii="Calibri" w:hAnsi="Calibri" w:cs="Arial"/>
          <w:b/>
        </w:rPr>
      </w:pPr>
    </w:p>
    <w:p w:rsidR="005A2E4B" w:rsidRDefault="005A2E4B" w:rsidP="007F0C95">
      <w:pPr>
        <w:jc w:val="both"/>
        <w:rPr>
          <w:rFonts w:ascii="Calibri" w:hAnsi="Calibri" w:cs="Arial"/>
          <w:b/>
        </w:rPr>
      </w:pPr>
    </w:p>
    <w:p w:rsidR="005A2E4B" w:rsidRDefault="005A2E4B" w:rsidP="007F0C95">
      <w:pPr>
        <w:jc w:val="both"/>
        <w:rPr>
          <w:rFonts w:ascii="Calibri" w:hAnsi="Calibri" w:cs="Arial"/>
          <w:b/>
        </w:rPr>
      </w:pPr>
    </w:p>
    <w:p w:rsidR="005A2E4B" w:rsidRDefault="005A2E4B" w:rsidP="007F0C95">
      <w:pPr>
        <w:jc w:val="both"/>
        <w:rPr>
          <w:rFonts w:ascii="Calibri" w:hAnsi="Calibri" w:cs="Arial"/>
          <w:b/>
        </w:rPr>
      </w:pPr>
    </w:p>
    <w:p w:rsidR="005A2E4B" w:rsidRDefault="005A2E4B" w:rsidP="007F0C95">
      <w:pPr>
        <w:jc w:val="both"/>
        <w:rPr>
          <w:rFonts w:ascii="Calibri" w:hAnsi="Calibri" w:cs="Arial"/>
          <w:b/>
        </w:rPr>
      </w:pPr>
    </w:p>
    <w:p w:rsidR="005A2E4B" w:rsidRPr="00BB6747" w:rsidRDefault="005A2E4B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jc w:val="both"/>
        <w:rPr>
          <w:rFonts w:ascii="Calibri" w:hAnsi="Calibri" w:cs="Arial"/>
          <w:b/>
        </w:rPr>
      </w:pPr>
    </w:p>
    <w:p w:rsidR="007F0C95" w:rsidRPr="00BB6747" w:rsidRDefault="007F0C95" w:rsidP="007F0C95">
      <w:pPr>
        <w:ind w:firstLine="708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lastRenderedPageBreak/>
        <w:t>HARMONOGRAM REALIZACJI PLANU ODNOWY MIEJSCOWOŚCI</w:t>
      </w:r>
    </w:p>
    <w:p w:rsidR="007F0C95" w:rsidRPr="00BB6747" w:rsidRDefault="007F0C95" w:rsidP="007F0C95">
      <w:pPr>
        <w:jc w:val="both"/>
        <w:rPr>
          <w:rFonts w:ascii="Calibri" w:hAnsi="Calibri" w:cs="Arial"/>
        </w:rPr>
      </w:pPr>
    </w:p>
    <w:tbl>
      <w:tblPr>
        <w:tblW w:w="6834" w:type="dxa"/>
        <w:tblInd w:w="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819"/>
        <w:gridCol w:w="819"/>
        <w:gridCol w:w="819"/>
        <w:gridCol w:w="819"/>
        <w:gridCol w:w="819"/>
        <w:gridCol w:w="819"/>
        <w:gridCol w:w="819"/>
      </w:tblGrid>
      <w:tr w:rsidR="007F0C95" w:rsidRPr="00BB6747" w:rsidTr="004C7512">
        <w:tc>
          <w:tcPr>
            <w:tcW w:w="1101" w:type="dxa"/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PROJEKT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2009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2010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2011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2012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2013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2014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7F0C95" w:rsidRPr="00BB6747" w:rsidRDefault="007F0C95" w:rsidP="004C7512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2015</w:t>
            </w:r>
          </w:p>
        </w:tc>
      </w:tr>
      <w:tr w:rsidR="007F0C95" w:rsidRPr="00BB6747" w:rsidTr="004C7512">
        <w:tc>
          <w:tcPr>
            <w:tcW w:w="1101" w:type="dxa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1. 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</w:tr>
      <w:tr w:rsidR="007F0C95" w:rsidRPr="00BB6747" w:rsidTr="005A2E4B">
        <w:tc>
          <w:tcPr>
            <w:tcW w:w="1101" w:type="dxa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2. 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</w:tr>
      <w:tr w:rsidR="007F0C95" w:rsidRPr="00BB6747" w:rsidTr="005A2E4B">
        <w:tc>
          <w:tcPr>
            <w:tcW w:w="1101" w:type="dxa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3. </w:t>
            </w:r>
          </w:p>
        </w:tc>
        <w:tc>
          <w:tcPr>
            <w:tcW w:w="819" w:type="dxa"/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</w:tr>
      <w:tr w:rsidR="007F0C95" w:rsidRPr="00BB6747" w:rsidTr="005A2E4B">
        <w:tc>
          <w:tcPr>
            <w:tcW w:w="1101" w:type="dxa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4. </w:t>
            </w:r>
          </w:p>
        </w:tc>
        <w:tc>
          <w:tcPr>
            <w:tcW w:w="819" w:type="dxa"/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</w:tr>
      <w:tr w:rsidR="007F0C95" w:rsidRPr="00BB6747" w:rsidTr="005A2E4B">
        <w:tc>
          <w:tcPr>
            <w:tcW w:w="1101" w:type="dxa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5. 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FFFFF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auto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</w:tr>
      <w:tr w:rsidR="007F0C95" w:rsidRPr="00BB6747" w:rsidTr="005A2E4B">
        <w:tc>
          <w:tcPr>
            <w:tcW w:w="1101" w:type="dxa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6. 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</w:tr>
      <w:tr w:rsidR="007F0C95" w:rsidRPr="00BB6747" w:rsidTr="005A2E4B">
        <w:tc>
          <w:tcPr>
            <w:tcW w:w="1101" w:type="dxa"/>
            <w:tcBorders>
              <w:bottom w:val="single" w:sz="4" w:space="0" w:color="auto"/>
            </w:tcBorders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7. 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</w:tr>
      <w:tr w:rsidR="007F0C95" w:rsidRPr="00BB6747" w:rsidTr="005A2E4B">
        <w:tc>
          <w:tcPr>
            <w:tcW w:w="1101" w:type="dxa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8. 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819" w:type="dxa"/>
            <w:shd w:val="clear" w:color="auto" w:fill="BFBFBF" w:themeFill="background1" w:themeFillShade="BF"/>
          </w:tcPr>
          <w:p w:rsidR="007F0C95" w:rsidRPr="00BB6747" w:rsidRDefault="007F0C95" w:rsidP="004C7512">
            <w:pPr>
              <w:jc w:val="both"/>
              <w:rPr>
                <w:rFonts w:ascii="Calibri" w:hAnsi="Calibri" w:cs="Arial"/>
              </w:rPr>
            </w:pPr>
          </w:p>
        </w:tc>
      </w:tr>
    </w:tbl>
    <w:p w:rsidR="007F0C95" w:rsidRPr="00BB6747" w:rsidRDefault="007F0C95" w:rsidP="007F0C95">
      <w:pPr>
        <w:jc w:val="both"/>
        <w:rPr>
          <w:rFonts w:ascii="Calibri" w:hAnsi="Calibri" w:cs="Arial"/>
        </w:rPr>
      </w:pPr>
    </w:p>
    <w:p w:rsidR="000F3B0A" w:rsidRDefault="000F3B0A"/>
    <w:sectPr w:rsidR="000F3B0A" w:rsidSect="00F64FD6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1AA2" w:rsidRDefault="00801AA2" w:rsidP="00AB5A74">
      <w:pPr>
        <w:spacing w:after="0" w:line="240" w:lineRule="auto"/>
      </w:pPr>
      <w:r>
        <w:separator/>
      </w:r>
    </w:p>
  </w:endnote>
  <w:endnote w:type="continuationSeparator" w:id="1">
    <w:p w:rsidR="00801AA2" w:rsidRDefault="00801AA2" w:rsidP="00AB5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E5B" w:rsidRDefault="008C798F" w:rsidP="004D695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F3B0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F3B0A">
      <w:rPr>
        <w:rStyle w:val="Numerstrony"/>
        <w:noProof/>
      </w:rPr>
      <w:t>5</w:t>
    </w:r>
    <w:r>
      <w:rPr>
        <w:rStyle w:val="Numerstrony"/>
      </w:rPr>
      <w:fldChar w:fldCharType="end"/>
    </w:r>
  </w:p>
  <w:p w:rsidR="00D67E5B" w:rsidRDefault="00801AA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47E" w:rsidRDefault="008C798F" w:rsidP="0078647E">
    <w:pPr>
      <w:pStyle w:val="Stopka"/>
      <w:jc w:val="center"/>
    </w:pPr>
    <w:r>
      <w:fldChar w:fldCharType="begin"/>
    </w:r>
    <w:r w:rsidR="000F3B0A">
      <w:instrText xml:space="preserve"> PAGE   \* MERGEFORMAT </w:instrText>
    </w:r>
    <w:r>
      <w:fldChar w:fldCharType="separate"/>
    </w:r>
    <w:r w:rsidR="003E4BDE">
      <w:rPr>
        <w:noProof/>
      </w:rPr>
      <w:t>8</w:t>
    </w:r>
    <w:r>
      <w:fldChar w:fldCharType="end"/>
    </w:r>
  </w:p>
  <w:p w:rsidR="00D67E5B" w:rsidRDefault="00801A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1AA2" w:rsidRDefault="00801AA2" w:rsidP="00AB5A74">
      <w:pPr>
        <w:spacing w:after="0" w:line="240" w:lineRule="auto"/>
      </w:pPr>
      <w:r>
        <w:separator/>
      </w:r>
    </w:p>
  </w:footnote>
  <w:footnote w:type="continuationSeparator" w:id="1">
    <w:p w:rsidR="00801AA2" w:rsidRDefault="00801AA2" w:rsidP="00AB5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83DCE"/>
    <w:multiLevelType w:val="hybridMultilevel"/>
    <w:tmpl w:val="91FCDB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A73BF"/>
    <w:multiLevelType w:val="hybridMultilevel"/>
    <w:tmpl w:val="0F9C2004"/>
    <w:lvl w:ilvl="0" w:tplc="8ECC97D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55171"/>
    <w:multiLevelType w:val="hybridMultilevel"/>
    <w:tmpl w:val="10D889EA"/>
    <w:lvl w:ilvl="0" w:tplc="366AD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24FA7"/>
    <w:multiLevelType w:val="hybridMultilevel"/>
    <w:tmpl w:val="ED46369A"/>
    <w:lvl w:ilvl="0" w:tplc="08F034B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C364AD"/>
    <w:multiLevelType w:val="multilevel"/>
    <w:tmpl w:val="E2B4CA5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F0C95"/>
    <w:rsid w:val="000C1032"/>
    <w:rsid w:val="000F3B0A"/>
    <w:rsid w:val="00297FB0"/>
    <w:rsid w:val="002B4E8F"/>
    <w:rsid w:val="003E4BDE"/>
    <w:rsid w:val="00433313"/>
    <w:rsid w:val="00561217"/>
    <w:rsid w:val="005A2E4B"/>
    <w:rsid w:val="00601206"/>
    <w:rsid w:val="00626F33"/>
    <w:rsid w:val="00767B1C"/>
    <w:rsid w:val="007D4010"/>
    <w:rsid w:val="007F0C95"/>
    <w:rsid w:val="00801AA2"/>
    <w:rsid w:val="008C798F"/>
    <w:rsid w:val="00AB5A74"/>
    <w:rsid w:val="00B8012F"/>
    <w:rsid w:val="00C21DE5"/>
    <w:rsid w:val="00E95C6A"/>
    <w:rsid w:val="00EA4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5A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7F0C9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rsid w:val="007F0C95"/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styleId="Numerstrony">
    <w:name w:val="page number"/>
    <w:basedOn w:val="Domylnaczcionkaakapitu"/>
    <w:rsid w:val="007F0C95"/>
  </w:style>
  <w:style w:type="paragraph" w:customStyle="1" w:styleId="WW-NormalnyWeb">
    <w:name w:val="WW-Normalny (Web)"/>
    <w:basedOn w:val="Normalny"/>
    <w:rsid w:val="002B4E8F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1096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M.</dc:creator>
  <cp:keywords/>
  <dc:description/>
  <cp:lastModifiedBy>oem</cp:lastModifiedBy>
  <cp:revision>2</cp:revision>
  <cp:lastPrinted>2009-03-26T07:01:00Z</cp:lastPrinted>
  <dcterms:created xsi:type="dcterms:W3CDTF">2009-04-02T07:29:00Z</dcterms:created>
  <dcterms:modified xsi:type="dcterms:W3CDTF">2009-04-02T07:29:00Z</dcterms:modified>
</cp:coreProperties>
</file>